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33" w:rsidRDefault="00AC1733" w:rsidP="00AC1733">
      <w:pPr>
        <w:pStyle w:val="ConsPlusNormal"/>
        <w:widowControl/>
        <w:tabs>
          <w:tab w:val="center" w:pos="12955"/>
        </w:tabs>
        <w:ind w:left="10065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C1733" w:rsidRDefault="00AC1733" w:rsidP="00AC1733">
      <w:pPr>
        <w:pStyle w:val="ConsPlusTitle"/>
        <w:ind w:left="10065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подпрограмме 1 «Благоустройство территории поселения»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p w:rsidR="00AC1733" w:rsidRDefault="00AC1733" w:rsidP="00AC17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целевых индикаторов подпрограммы </w:t>
      </w: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 территории поселения»</w:t>
      </w: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1615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0"/>
        <w:gridCol w:w="2409"/>
        <w:gridCol w:w="992"/>
        <w:gridCol w:w="284"/>
        <w:gridCol w:w="992"/>
        <w:gridCol w:w="992"/>
        <w:gridCol w:w="992"/>
        <w:gridCol w:w="993"/>
        <w:gridCol w:w="992"/>
        <w:gridCol w:w="992"/>
        <w:gridCol w:w="851"/>
        <w:gridCol w:w="992"/>
        <w:gridCol w:w="992"/>
        <w:gridCol w:w="992"/>
        <w:gridCol w:w="992"/>
        <w:gridCol w:w="992"/>
      </w:tblGrid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1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1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Улучшение санитарно-экологической, пожарно-безопасной обстановки. </w:t>
            </w:r>
            <w:r w:rsidRPr="00AF7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профилактике проявлений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Улучшение внешнего и архитектурного облика населенных пунктов сельсовета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color w:val="000000"/>
                <w:sz w:val="24"/>
                <w:szCs w:val="24"/>
              </w:rPr>
              <w:t>доля ликвидированных несанкционированных свалок к общему числу несанкционированных свалок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2172A1">
            <w:pPr>
              <w:pStyle w:val="ConsPlusNormal"/>
              <w:widowControl/>
              <w:ind w:right="2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Cell"/>
              <w:ind w:firstLine="72"/>
              <w:rPr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 xml:space="preserve">доля общей протяженности освещенных частей улиц, проездов к общей протяженности улиц, проездов на конец 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72A1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Cell"/>
              <w:ind w:firstLine="72"/>
              <w:rPr>
                <w:color w:val="000000"/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>Благоустройство мест массового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охвата территории населенных пунктов в местах прилегания лесных массивов минерализованными полосами;</w:t>
            </w:r>
          </w:p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мест захоронения к общему количеству мест захоронения</w:t>
            </w:r>
          </w:p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 xml:space="preserve">доля содержания минерализованных полос к общей протяженности минерализованных полос </w:t>
            </w:r>
          </w:p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1170E" w:rsidTr="0081170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Pr="002172A1" w:rsidRDefault="0081170E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Pr="002172A1" w:rsidRDefault="0081170E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1170E" w:rsidRPr="002172A1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70E" w:rsidRDefault="0081170E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535A9" w:rsidRDefault="00F535A9"/>
    <w:sectPr w:rsidR="00F535A9" w:rsidSect="00AC1733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C1733"/>
    <w:rsid w:val="002172A1"/>
    <w:rsid w:val="00322368"/>
    <w:rsid w:val="00570589"/>
    <w:rsid w:val="00591726"/>
    <w:rsid w:val="0081170E"/>
    <w:rsid w:val="00AC1733"/>
    <w:rsid w:val="00AE30F0"/>
    <w:rsid w:val="00B1521C"/>
    <w:rsid w:val="00BC6CCD"/>
    <w:rsid w:val="00E20F9A"/>
    <w:rsid w:val="00F518B1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E3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AE3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Cell">
    <w:name w:val="ConsPlusCell"/>
    <w:rsid w:val="00AC1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C1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173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C1733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288</Words>
  <Characters>1643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2019-11-13T07:41:00Z</dcterms:created>
  <dcterms:modified xsi:type="dcterms:W3CDTF">2021-10-31T02:19:00Z</dcterms:modified>
</cp:coreProperties>
</file>